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42" w:rsidRDefault="00FB0442" w:rsidP="00680B7C">
      <w:pPr>
        <w:tabs>
          <w:tab w:val="center" w:pos="6695"/>
          <w:tab w:val="right" w:pos="10470"/>
        </w:tabs>
        <w:spacing w:after="0"/>
        <w:rPr>
          <w:rFonts w:ascii="Arial" w:hAnsi="Arial" w:cs="Arial"/>
          <w:color w:val="282828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B693B1" wp14:editId="014CA7D3">
            <wp:simplePos x="0" y="0"/>
            <wp:positionH relativeFrom="margin">
              <wp:align>right</wp:align>
            </wp:positionH>
            <wp:positionV relativeFrom="paragraph">
              <wp:posOffset>-388620</wp:posOffset>
            </wp:positionV>
            <wp:extent cx="2027784" cy="490711"/>
            <wp:effectExtent l="0" t="0" r="0" b="508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езымянны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784" cy="490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442" w:rsidRDefault="00FB0442" w:rsidP="00680B7C">
      <w:pPr>
        <w:tabs>
          <w:tab w:val="center" w:pos="6695"/>
          <w:tab w:val="right" w:pos="10470"/>
        </w:tabs>
        <w:spacing w:after="0"/>
        <w:rPr>
          <w:rFonts w:ascii="Arial" w:hAnsi="Arial" w:cs="Arial"/>
          <w:color w:val="282828"/>
        </w:rPr>
      </w:pPr>
    </w:p>
    <w:p w:rsidR="00FB0442" w:rsidRDefault="00FB0442" w:rsidP="00680B7C">
      <w:pPr>
        <w:tabs>
          <w:tab w:val="center" w:pos="6695"/>
          <w:tab w:val="right" w:pos="10470"/>
        </w:tabs>
        <w:spacing w:after="0"/>
        <w:rPr>
          <w:rFonts w:ascii="Arial" w:hAnsi="Arial" w:cs="Arial"/>
          <w:color w:val="282828"/>
        </w:rPr>
      </w:pPr>
    </w:p>
    <w:p w:rsidR="00052801" w:rsidRDefault="00FB0442" w:rsidP="00680B7C">
      <w:pPr>
        <w:tabs>
          <w:tab w:val="center" w:pos="6695"/>
          <w:tab w:val="right" w:pos="10470"/>
        </w:tabs>
        <w:spacing w:after="0"/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</w:pPr>
      <w:r>
        <w:rPr>
          <w:rFonts w:ascii="Arial" w:hAnsi="Arial" w:cs="Arial"/>
          <w:color w:val="282828"/>
        </w:rPr>
        <w:t xml:space="preserve">Самоклеящаяся мягкая каландрированная ПВХ-пленка с подложкой из </w:t>
      </w:r>
      <w:proofErr w:type="spellStart"/>
      <w:r>
        <w:rPr>
          <w:rFonts w:ascii="Arial" w:hAnsi="Arial" w:cs="Arial"/>
          <w:color w:val="282828"/>
        </w:rPr>
        <w:t>силиконизированной</w:t>
      </w:r>
      <w:proofErr w:type="spellEnd"/>
      <w:r>
        <w:rPr>
          <w:rFonts w:ascii="Arial" w:hAnsi="Arial" w:cs="Arial"/>
          <w:color w:val="282828"/>
        </w:rPr>
        <w:t xml:space="preserve"> бумаги.</w:t>
      </w:r>
      <w:r>
        <w:rPr>
          <w:rFonts w:ascii="Arial" w:hAnsi="Arial" w:cs="Arial"/>
          <w:color w:val="282828"/>
        </w:rPr>
        <w:br/>
      </w:r>
      <w:r>
        <w:rPr>
          <w:rFonts w:ascii="Arial" w:hAnsi="Arial" w:cs="Arial"/>
          <w:color w:val="282828"/>
        </w:rPr>
        <w:br/>
      </w:r>
      <w:r>
        <w:rPr>
          <w:rStyle w:val="bold"/>
          <w:rFonts w:ascii="Arial" w:hAnsi="Arial" w:cs="Arial"/>
          <w:b/>
          <w:bCs/>
          <w:color w:val="282828"/>
        </w:rPr>
        <w:t>Применение:</w:t>
      </w:r>
      <w:r>
        <w:rPr>
          <w:rFonts w:ascii="Arial" w:hAnsi="Arial" w:cs="Arial"/>
          <w:color w:val="282828"/>
        </w:rPr>
        <w:br/>
        <w:t>Для защиты краткосрочной рекламной графики и любых печатных изображений от внешних повреждений.</w:t>
      </w:r>
      <w:r w:rsidR="00052801" w:rsidRPr="000F1744"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  <w:t xml:space="preserve"> </w:t>
      </w:r>
    </w:p>
    <w:p w:rsidR="00FB0442" w:rsidRDefault="00FB0442" w:rsidP="00680B7C">
      <w:pPr>
        <w:tabs>
          <w:tab w:val="center" w:pos="6695"/>
          <w:tab w:val="right" w:pos="10470"/>
        </w:tabs>
        <w:spacing w:after="0"/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</w:pPr>
    </w:p>
    <w:p w:rsidR="00FB0442" w:rsidRDefault="00FB0442" w:rsidP="00680B7C">
      <w:pPr>
        <w:tabs>
          <w:tab w:val="center" w:pos="6695"/>
          <w:tab w:val="right" w:pos="10470"/>
        </w:tabs>
        <w:spacing w:after="0"/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</w:pPr>
    </w:p>
    <w:tbl>
      <w:tblPr>
        <w:tblW w:w="10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729"/>
      </w:tblGrid>
      <w:tr w:rsidR="00FB044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Толщина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80 мкм</w:t>
            </w:r>
          </w:p>
        </w:tc>
      </w:tr>
      <w:tr w:rsidR="00FB044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Клей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постоянный, акриловый</w:t>
            </w:r>
          </w:p>
        </w:tc>
      </w:tr>
      <w:tr w:rsidR="00FB044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Подложка, вес и толщина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100 г/м², 120 мкм</w:t>
            </w:r>
          </w:p>
        </w:tc>
      </w:tr>
      <w:tr w:rsidR="00FB044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ПВХ</w:t>
            </w:r>
          </w:p>
        </w:tc>
      </w:tr>
      <w:tr w:rsidR="00FB044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Срок 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1 год при 20°С и относительной влажности 50%</w:t>
            </w:r>
          </w:p>
        </w:tc>
      </w:tr>
      <w:tr w:rsidR="00F1348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13482" w:rsidRPr="00FB0442" w:rsidRDefault="00F1348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Срок эксплуатации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13482" w:rsidRPr="00FB0442" w:rsidRDefault="00F1348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 xml:space="preserve">6 месяцев, </w:t>
            </w:r>
            <w:r w:rsidRPr="00F13482">
              <w:rPr>
                <w:rFonts w:ascii="Arial" w:hAnsi="Arial" w:cs="Arial"/>
              </w:rPr>
              <w:t xml:space="preserve">наилучшие результаты нанесения пленки для холодной </w:t>
            </w:r>
            <w:proofErr w:type="spellStart"/>
            <w:r w:rsidRPr="00F13482">
              <w:rPr>
                <w:rFonts w:ascii="Arial" w:hAnsi="Arial" w:cs="Arial"/>
              </w:rPr>
              <w:t>ламинации</w:t>
            </w:r>
            <w:proofErr w:type="spellEnd"/>
            <w:r w:rsidRPr="00F13482">
              <w:rPr>
                <w:rFonts w:ascii="Arial" w:hAnsi="Arial" w:cs="Arial"/>
              </w:rPr>
              <w:t xml:space="preserve"> достигаются в помещении с температурой – 23 ± 2°C и относительной влажности – 50%</w:t>
            </w:r>
          </w:p>
        </w:tc>
      </w:tr>
      <w:tr w:rsidR="00FB044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Ширина рулона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1,07 м; 1,27 м; 1,37 м; 1</w:t>
            </w:r>
            <w:bookmarkStart w:id="0" w:name="_GoBack"/>
            <w:bookmarkEnd w:id="0"/>
            <w:r w:rsidRPr="00FB0442">
              <w:rPr>
                <w:rFonts w:ascii="Arial" w:eastAsia="Times New Roman" w:hAnsi="Arial" w:cs="Arial"/>
                <w:color w:val="auto"/>
              </w:rPr>
              <w:t>,52 м</w:t>
            </w:r>
          </w:p>
        </w:tc>
      </w:tr>
      <w:tr w:rsidR="00FB0442" w:rsidRPr="00FB0442" w:rsidTr="00FB044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Намотка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0442" w:rsidRPr="00FB0442" w:rsidRDefault="00FB0442" w:rsidP="00FB0442">
            <w:pPr>
              <w:spacing w:after="300" w:line="240" w:lineRule="auto"/>
              <w:rPr>
                <w:rFonts w:ascii="Arial" w:eastAsia="Times New Roman" w:hAnsi="Arial" w:cs="Arial"/>
                <w:color w:val="auto"/>
              </w:rPr>
            </w:pPr>
            <w:r w:rsidRPr="00FB0442">
              <w:rPr>
                <w:rFonts w:ascii="Arial" w:eastAsia="Times New Roman" w:hAnsi="Arial" w:cs="Arial"/>
                <w:color w:val="auto"/>
              </w:rPr>
              <w:t>50 м</w:t>
            </w:r>
          </w:p>
        </w:tc>
      </w:tr>
    </w:tbl>
    <w:p w:rsidR="00FB0442" w:rsidRPr="000F1744" w:rsidRDefault="00FB0442" w:rsidP="00680B7C">
      <w:pPr>
        <w:tabs>
          <w:tab w:val="center" w:pos="6695"/>
          <w:tab w:val="right" w:pos="10470"/>
        </w:tabs>
        <w:spacing w:after="0"/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</w:pPr>
    </w:p>
    <w:sectPr w:rsidR="00FB0442" w:rsidRPr="000F1744" w:rsidSect="00680B7C">
      <w:headerReference w:type="default" r:id="rId8"/>
      <w:footerReference w:type="default" r:id="rId9"/>
      <w:pgSz w:w="11906" w:h="16838"/>
      <w:pgMar w:top="142" w:right="424" w:bottom="284" w:left="709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23" w:rsidRDefault="00043123" w:rsidP="00975942">
      <w:pPr>
        <w:spacing w:after="0" w:line="240" w:lineRule="auto"/>
      </w:pPr>
      <w:r>
        <w:separator/>
      </w:r>
    </w:p>
  </w:endnote>
  <w:endnote w:type="continuationSeparator" w:id="0">
    <w:p w:rsidR="00043123" w:rsidRDefault="00043123" w:rsidP="0097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2C9" w:rsidRDefault="005462C9" w:rsidP="005462C9">
    <w:pPr>
      <w:pStyle w:val="a5"/>
      <w:tabs>
        <w:tab w:val="clear" w:pos="4677"/>
        <w:tab w:val="clear" w:pos="9355"/>
        <w:tab w:val="left" w:pos="6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23" w:rsidRDefault="00043123" w:rsidP="00975942">
      <w:pPr>
        <w:spacing w:after="0" w:line="240" w:lineRule="auto"/>
      </w:pPr>
      <w:r>
        <w:separator/>
      </w:r>
    </w:p>
  </w:footnote>
  <w:footnote w:type="continuationSeparator" w:id="0">
    <w:p w:rsidR="00043123" w:rsidRDefault="00043123" w:rsidP="0097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2" w:rsidRDefault="00975942" w:rsidP="005462C9">
    <w:pPr>
      <w:pStyle w:val="a3"/>
      <w:tabs>
        <w:tab w:val="clear" w:pos="4677"/>
        <w:tab w:val="clear" w:pos="9355"/>
        <w:tab w:val="left" w:pos="4290"/>
        <w:tab w:val="left" w:pos="8070"/>
        <w:tab w:val="left" w:pos="8655"/>
      </w:tabs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5F5B"/>
    <w:multiLevelType w:val="hybridMultilevel"/>
    <w:tmpl w:val="8D3E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>
      <o:colormru v:ext="edit" colors="#e30f0f,#ec7524,#85ca3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8B"/>
    <w:rsid w:val="00037171"/>
    <w:rsid w:val="00043123"/>
    <w:rsid w:val="00052801"/>
    <w:rsid w:val="00055E6B"/>
    <w:rsid w:val="000D42C3"/>
    <w:rsid w:val="000F1744"/>
    <w:rsid w:val="001764F2"/>
    <w:rsid w:val="00186D80"/>
    <w:rsid w:val="001F7E25"/>
    <w:rsid w:val="0021249A"/>
    <w:rsid w:val="00240362"/>
    <w:rsid w:val="002D217F"/>
    <w:rsid w:val="003511CF"/>
    <w:rsid w:val="00357C3A"/>
    <w:rsid w:val="00384F8B"/>
    <w:rsid w:val="003A3306"/>
    <w:rsid w:val="004162CD"/>
    <w:rsid w:val="00454A1D"/>
    <w:rsid w:val="004F539C"/>
    <w:rsid w:val="00525577"/>
    <w:rsid w:val="005462C9"/>
    <w:rsid w:val="005479B4"/>
    <w:rsid w:val="005E412C"/>
    <w:rsid w:val="006462FC"/>
    <w:rsid w:val="00680B7C"/>
    <w:rsid w:val="006C0D26"/>
    <w:rsid w:val="00813B89"/>
    <w:rsid w:val="0082033F"/>
    <w:rsid w:val="00896EBC"/>
    <w:rsid w:val="008A0D52"/>
    <w:rsid w:val="00920004"/>
    <w:rsid w:val="00975942"/>
    <w:rsid w:val="009B7358"/>
    <w:rsid w:val="00A15613"/>
    <w:rsid w:val="00A53087"/>
    <w:rsid w:val="00AE68B4"/>
    <w:rsid w:val="00AF610E"/>
    <w:rsid w:val="00B46556"/>
    <w:rsid w:val="00B56A4C"/>
    <w:rsid w:val="00B76796"/>
    <w:rsid w:val="00C37441"/>
    <w:rsid w:val="00C405F7"/>
    <w:rsid w:val="00C61B6B"/>
    <w:rsid w:val="00CC1B60"/>
    <w:rsid w:val="00CC7A14"/>
    <w:rsid w:val="00CE3FD7"/>
    <w:rsid w:val="00D15CEA"/>
    <w:rsid w:val="00D22789"/>
    <w:rsid w:val="00D474AD"/>
    <w:rsid w:val="00D939E1"/>
    <w:rsid w:val="00DB51AF"/>
    <w:rsid w:val="00E510D4"/>
    <w:rsid w:val="00F13482"/>
    <w:rsid w:val="00F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e30f0f,#ec7524,#85ca3a"/>
    </o:shapedefaults>
    <o:shapelayout v:ext="edit">
      <o:idmap v:ext="edit" data="1"/>
    </o:shapelayout>
  </w:shapeDefaults>
  <w:decimalSymbol w:val=","/>
  <w:listSeparator w:val=";"/>
  <w14:docId w14:val="3290A510"/>
  <w15:docId w15:val="{75E40319-7152-4794-8A3D-84B09A85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9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94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7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5942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4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C9"/>
    <w:rPr>
      <w:rFonts w:ascii="Tahoma" w:eastAsia="Calibri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5462C9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240362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ab">
    <w:name w:val="Table Grid"/>
    <w:basedOn w:val="a1"/>
    <w:uiPriority w:val="39"/>
    <w:rsid w:val="002D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56A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ld">
    <w:name w:val="bold"/>
    <w:basedOn w:val="a0"/>
    <w:rsid w:val="00FB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Cunninghamand Curtis Law Associates</vt:lpstr>
    </vt:vector>
  </TitlesOfParts>
  <Company>diakov.net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Cunninghamand Curtis Law Associates</dc:title>
  <dc:creator>Елизавета Александровна</dc:creator>
  <cp:keywords>DADAJyn-MgI</cp:keywords>
  <cp:lastModifiedBy>user.computer50</cp:lastModifiedBy>
  <cp:revision>4</cp:revision>
  <cp:lastPrinted>2020-05-12T06:31:00Z</cp:lastPrinted>
  <dcterms:created xsi:type="dcterms:W3CDTF">2022-09-21T08:41:00Z</dcterms:created>
  <dcterms:modified xsi:type="dcterms:W3CDTF">2022-10-05T07:30:00Z</dcterms:modified>
</cp:coreProperties>
</file>